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044E5A" w:rsidTr="00E33715">
        <w:trPr>
          <w:cantSplit/>
        </w:trPr>
        <w:tc>
          <w:tcPr>
            <w:tcW w:w="14813" w:type="dxa"/>
            <w:gridSpan w:val="3"/>
          </w:tcPr>
          <w:p w:rsidR="00044E5A" w:rsidRDefault="00044E5A" w:rsidP="00E33715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  <w:p w:rsidR="00044E5A" w:rsidRPr="00510454" w:rsidRDefault="00044E5A" w:rsidP="00E33715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044E5A" w:rsidRDefault="00044E5A" w:rsidP="00E33715">
            <w:pPr>
              <w:tabs>
                <w:tab w:val="right" w:pos="426"/>
              </w:tabs>
              <w:spacing w:before="240" w:after="120"/>
              <w:jc w:val="left"/>
              <w:rPr>
                <w:b/>
                <w:bCs/>
              </w:rPr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t xml:space="preserve"> Ac 14, 19-28</w:t>
            </w:r>
            <w:r>
              <w:rPr>
                <w:b/>
              </w:rPr>
              <w:br/>
              <w:t xml:space="preserve">Ps : </w:t>
            </w:r>
            <w:r>
              <w:t>144, 10-11, 12-13ab, 21</w:t>
            </w:r>
            <w:r>
              <w:rPr>
                <w:b/>
              </w:rPr>
              <w:br/>
              <w:t xml:space="preserve">Évangile : </w:t>
            </w:r>
            <w:r>
              <w:t>Jn 14, 27-31a</w:t>
            </w:r>
          </w:p>
          <w:p w:rsidR="00044E5A" w:rsidRDefault="00044E5A" w:rsidP="00E33715">
            <w:pPr>
              <w:spacing w:after="80"/>
              <w:jc w:val="left"/>
            </w:pPr>
            <w:r>
              <w:rPr>
                <w:i/>
                <w:iCs/>
              </w:rPr>
              <w:t>Ou bien, blanc : S. Joseph travailleur (Évangile : Mt 13, 54-58)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 : S. Athanase, évêque d’Alexandrie, docteur de l’Église, † 373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1-8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Mémoire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JEUDI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14, 6-14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Fête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15, 22-31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8-9, 10-12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12-17</w:t>
            </w:r>
          </w:p>
          <w:p w:rsidR="00044E5A" w:rsidRDefault="00044E5A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18-21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482" w:type="dxa"/>
          </w:tcPr>
          <w:p w:rsidR="00044E5A" w:rsidRPr="000E407F" w:rsidRDefault="00044E5A" w:rsidP="00E33715">
            <w:pPr>
              <w:spacing w:after="80"/>
              <w:jc w:val="left"/>
            </w:pPr>
            <w:r>
              <w:rPr>
                <w:b/>
                <w:iCs/>
              </w:rPr>
              <w:t>6</w:t>
            </w:r>
            <w:r w:rsidRPr="00A2131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10, 25-26.34-35.44-48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Jn 4, 7-10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9-17</w:t>
            </w:r>
            <w:r>
              <w:br/>
            </w:r>
            <w:r>
              <w:rPr>
                <w:b/>
                <w:i/>
              </w:rPr>
              <w:t xml:space="preserve">[Au Canada : </w:t>
            </w:r>
            <w:r>
              <w:t>S. François de Laval, évêque. On omet la mémoire]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 xml:space="preserve">Blanc. De la Férie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26 – 16, 4a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22-34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5-11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17, 15.22–18,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12-15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10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 xml:space="preserve">JEUDI : </w:t>
            </w:r>
            <w:r>
              <w:rPr>
                <w:b/>
              </w:rPr>
              <w:t>ASCENSION DU SEIGNEUR</w:t>
            </w:r>
            <w:r>
              <w:rPr>
                <w:b/>
              </w:rPr>
              <w:br/>
            </w:r>
            <w:r>
              <w:t>Blanc</w:t>
            </w:r>
            <w:r>
              <w:rPr>
                <w:iCs/>
              </w:rPr>
              <w:t>. Gloria, Credo et préface propre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523603">
              <w:t>46,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Ep 4, 1-13 (</w:t>
            </w:r>
            <w:r>
              <w:rPr>
                <w:i/>
              </w:rPr>
              <w:t xml:space="preserve">ou </w:t>
            </w:r>
            <w:r w:rsidRPr="0078345C">
              <w:rPr>
                <w:i/>
              </w:rPr>
              <w:t>brève :</w:t>
            </w:r>
            <w:r>
              <w:t xml:space="preserve"> 4, 1-7.11-13)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15-20</w:t>
            </w:r>
            <w:r>
              <w:br/>
              <w:t>[On omet la mémoire.]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color w:val="FF0000"/>
              </w:rPr>
              <w:t>dans les pays où l’Ascension est transférée au dimanche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16-20</w:t>
            </w:r>
            <w: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>S. Damien, prêtre, religieux des Sacrés-Cœurs, apôtre des lépreux,</w:t>
            </w:r>
            <w:r>
              <w:rPr>
                <w:b/>
              </w:rPr>
              <w:t xml:space="preserve"> </w:t>
            </w:r>
            <w:r>
              <w:t>† 1889 (15 avril) à Molokaï (archipel des Hawaï)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la messe, préface de l’Ascension (I ou II) ou du temps pascal. 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À l’ Office des lectures, invitatoire propre  (LH vol. II, p. 389).</w:t>
            </w:r>
          </w:p>
          <w:p w:rsidR="00044E5A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À l’ Office du soir, on prend tous les jours une hymne au Saint Esprit. (choix dans LH vol. II, p. 400 ; PTP p. 351).</w:t>
            </w:r>
          </w:p>
          <w:p w:rsidR="00044E5A" w:rsidRPr="00572C68" w:rsidRDefault="00044E5A" w:rsidP="00E33715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044E5A" w:rsidRDefault="00044E5A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18, 9-18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20-23a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27552C">
              <w:t>Ac</w:t>
            </w:r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46, 2-, 8-9,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23b-28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A3788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1, 15-17.20a.20c-26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11-12, 19-20ab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 w:rsidRPr="00425908">
              <w:t>1</w:t>
            </w:r>
            <w:r>
              <w:rPr>
                <w:b/>
              </w:rPr>
              <w:t xml:space="preserve"> </w:t>
            </w:r>
            <w:r>
              <w:t>Jn 4, 11-16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17, 11b-19</w:t>
            </w:r>
          </w:p>
          <w:p w:rsidR="00044E5A" w:rsidRDefault="00044E5A" w:rsidP="00E33715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pays)</w:t>
            </w:r>
          </w:p>
          <w:p w:rsidR="00044E5A" w:rsidRPr="00636B11" w:rsidRDefault="00044E5A" w:rsidP="00E33715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044E5A" w:rsidRPr="00636B11" w:rsidRDefault="00044E5A" w:rsidP="00E33715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044E5A" w:rsidRPr="00636B11" w:rsidRDefault="00044E5A" w:rsidP="00E33715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Cette journée annuelle a été demandée par le concile Vatican II (décret Inter mirifica du 4 décembre 1963, n°18)</w:t>
            </w:r>
          </w:p>
          <w:p w:rsidR="00044E5A" w:rsidRDefault="00044E5A" w:rsidP="00E33715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La commission pontificale des moyens de communication sociale a été instituée par Paul VI (Motu proprio In fructibus multis du 2 avril 1964</w:t>
            </w:r>
          </w:p>
          <w:p w:rsidR="00044E5A" w:rsidRPr="0054515F" w:rsidRDefault="00044E5A" w:rsidP="00E33715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</w:p>
          <w:p w:rsidR="00044E5A" w:rsidRDefault="00044E5A" w:rsidP="00E33715">
            <w:pPr>
              <w:spacing w:after="80"/>
              <w:jc w:val="left"/>
            </w:pPr>
            <w:r>
              <w:rPr>
                <w:i/>
              </w:rPr>
              <w:t>[</w:t>
            </w:r>
            <w:r>
              <w:rPr>
                <w:i/>
                <w:iCs/>
              </w:rPr>
              <w:t>Notre-Dame de Fatima (1917).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LUNDI</w:t>
            </w:r>
            <w:r>
              <w:rPr>
                <w:b/>
              </w:rPr>
              <w:br/>
              <w:t xml:space="preserve">Rouge : </w:t>
            </w:r>
            <w:r w:rsidRPr="009D6B74">
              <w:rPr>
                <w:b/>
              </w:rPr>
              <w:t>S. </w:t>
            </w:r>
            <w:r w:rsidRPr="009D6B74">
              <w:rPr>
                <w:b/>
                <w:smallCaps/>
              </w:rPr>
              <w:t>Matthias, apôtre.</w:t>
            </w:r>
            <w:r>
              <w:rPr>
                <w:smallCaps/>
              </w:rP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1, 15-17.20-26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9-17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Fête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20, 17-27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10-11,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20, 28-38</w:t>
            </w:r>
            <w:r>
              <w:br/>
            </w:r>
            <w:r>
              <w:rPr>
                <w:b/>
              </w:rPr>
              <w:t xml:space="preserve">Ps : </w:t>
            </w:r>
            <w:r w:rsidRPr="0012223E">
              <w:t>67, 29-30, 33</w:t>
            </w:r>
            <w:r>
              <w:t>.</w:t>
            </w:r>
            <w:r w:rsidRPr="0012223E">
              <w:t>3</w:t>
            </w:r>
            <w:r>
              <w:t xml:space="preserve">4c.35a, </w:t>
            </w:r>
            <w:r w:rsidRPr="0012223E">
              <w:t>36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17, 11b-19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22, 30 ; 23, 6-11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9-10, 11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Jn 17, 20-26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VENDREDI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25, 13-21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11-12, 19-20ab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21, 15-19</w:t>
            </w:r>
            <w:r>
              <w:br/>
            </w:r>
            <w:r w:rsidRPr="005805FC">
              <w:rPr>
                <w:i/>
              </w:rPr>
              <w:t>Ou bien, rouge :</w:t>
            </w:r>
            <w:r>
              <w:t xml:space="preserve"> </w:t>
            </w:r>
            <w:r>
              <w:rPr>
                <w:i/>
                <w:iCs/>
              </w:rPr>
              <w:t>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19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346D">
              <w:rPr>
                <w:b/>
                <w:i/>
                <w:iCs/>
              </w:rPr>
              <w:t>Messe du matin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40637A">
              <w:t>Ac</w:t>
            </w:r>
            <w:r>
              <w:rPr>
                <w:b/>
              </w:rPr>
              <w:t xml:space="preserve"> </w:t>
            </w:r>
            <w:r>
              <w:t>28, 16-20.30-31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10, 4, 5.7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21, 20-25</w:t>
            </w:r>
            <w: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20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</w:pPr>
            <w:r w:rsidRPr="00570216">
              <w:rPr>
                <w:b/>
              </w:rPr>
              <w:t>PENTECÔTE</w:t>
            </w:r>
          </w:p>
          <w:p w:rsidR="00044E5A" w:rsidRPr="006F21F8" w:rsidRDefault="00044E5A" w:rsidP="00E33715">
            <w:pPr>
              <w:tabs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"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où l’on commémore le don de l’Esprit-Saint aux Apôtres, les origines de l’Église, et le commencement de sa mission à toutes les langues, peuples et nations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." Circulaire 1988 n° 107 </w:t>
            </w:r>
          </w:p>
          <w:p w:rsidR="00044E5A" w:rsidRPr="006F21F8" w:rsidRDefault="00044E5A" w:rsidP="00E33715">
            <w:pPr>
              <w:tabs>
                <w:tab w:val="left" w:pos="1205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Le mot de ‘‘Pentecôte’’ (cinquantaine) désigna d’abord les cinquante jours du temps pascal avant d’être réservé au cinquantième et dernier jour, que l’on commença à solenniser vers la fin du 3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044E5A" w:rsidRDefault="00044E5A" w:rsidP="00E33715">
            <w:pPr>
              <w:jc w:val="left"/>
            </w:pPr>
            <w:r>
              <w:t>Rouge. Gloria, Séquence, Credo, préface propre</w:t>
            </w:r>
            <w:r>
              <w:br/>
            </w:r>
            <w:r>
              <w:rPr>
                <w:b/>
                <w:i/>
              </w:rPr>
              <w:t>Messe de la veille :</w:t>
            </w:r>
            <w:r>
              <w:rPr>
                <w:b/>
                <w:i/>
              </w:rPr>
              <w:br/>
            </w:r>
            <w:r>
              <w:t>lectures propres au choix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Gn 11, 1-9 ou Ex 19, 3-8a.16-20b ou Ez 37, 1-14 ou Jl 3, 1-5a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1-2a, 24.35c, 27-28, 29bc-30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22-27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7, 37-39</w:t>
            </w:r>
            <w:r>
              <w:br/>
            </w:r>
            <w:r>
              <w:br/>
            </w:r>
            <w:r>
              <w:rPr>
                <w:b/>
                <w:i/>
              </w:rPr>
              <w:t>Messe du jour :</w:t>
            </w:r>
            <w:r>
              <w:rPr>
                <w:b/>
                <w:i/>
              </w:rPr>
              <w:br/>
            </w:r>
            <w:r>
              <w:t xml:space="preserve">Séquence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1ab.24ac, 29bc-30, 31.34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Ga 5, 16-25</w:t>
            </w:r>
            <w:r>
              <w:br/>
            </w:r>
            <w:r w:rsidRPr="00A37236">
              <w:rPr>
                <w:b/>
              </w:rPr>
              <w:t>Évangile :</w:t>
            </w:r>
            <w:r>
              <w:rPr>
                <w:b/>
              </w:rPr>
              <w:t xml:space="preserve"> </w:t>
            </w:r>
            <w:r>
              <w:t xml:space="preserve">Jn 15, 26-27 ; 16, 12-15 </w:t>
            </w:r>
            <w:r>
              <w:br/>
              <w:t>renvoi avec double alléluia (« </w:t>
            </w:r>
            <w:r w:rsidRPr="004A7365">
              <w:rPr>
                <w:i/>
              </w:rPr>
              <w:t>Allez dans la paix du Christ, alléluia, alléluia</w:t>
            </w:r>
            <w:r>
              <w:t> »)</w:t>
            </w:r>
            <w:r>
              <w:br/>
            </w:r>
          </w:p>
          <w:p w:rsidR="00044E5A" w:rsidRDefault="00044E5A" w:rsidP="00E33715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Après Pentecôte, le cierge pascal est placé auprès des fonts baptismaux.</w:t>
            </w:r>
          </w:p>
          <w:p w:rsidR="00044E5A" w:rsidRDefault="00044E5A" w:rsidP="00E33715">
            <w:pPr>
              <w:spacing w:after="80"/>
              <w:jc w:val="left"/>
            </w:pPr>
            <w:r>
              <w:rPr>
                <w:i/>
                <w:iCs/>
              </w:rPr>
              <w:t xml:space="preserve">[S.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t>Solennité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21</w:t>
            </w:r>
          </w:p>
        </w:tc>
        <w:tc>
          <w:tcPr>
            <w:tcW w:w="11482" w:type="dxa"/>
          </w:tcPr>
          <w:p w:rsidR="00044E5A" w:rsidRPr="000E407F" w:rsidRDefault="00044E5A" w:rsidP="00E3371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 w:rsidR="00DF1087">
              <w:rPr>
                <w:iCs/>
              </w:rPr>
              <w:t>Blanc. Bienheureuse Vierge Marie, Mère de l’Église</w:t>
            </w:r>
            <w:r w:rsidR="00DF1087"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3,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14-29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 Christophe Magallanès, prêtre, et ses compagnons, martyrs au Mexique († 1926-1928)</w:t>
            </w:r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blanc : </w:t>
            </w:r>
            <w:r>
              <w:rPr>
                <w:i/>
                <w:iCs/>
              </w:rPr>
              <w:t>S. Eugène de Mazenod, évêque</w:t>
            </w:r>
            <w:r w:rsidR="00DF1087">
              <w:rPr>
                <w:i/>
                <w:iCs/>
              </w:rPr>
              <w:br/>
            </w:r>
            <w:r w:rsidR="00DF1087">
              <w:rPr>
                <w:iCs/>
              </w:rPr>
              <w:t xml:space="preserve">[Bienheureuse Vierge Marie, Mère de l’Église : </w:t>
            </w:r>
            <w:r w:rsidR="00DF1087">
              <w:rPr>
                <w:b/>
                <w:iCs/>
              </w:rPr>
              <w:t>1</w:t>
            </w:r>
            <w:r w:rsidR="00DF1087" w:rsidRPr="00DD2A6D">
              <w:rPr>
                <w:b/>
                <w:iCs/>
                <w:vertAlign w:val="superscript"/>
              </w:rPr>
              <w:t>ère</w:t>
            </w:r>
            <w:r w:rsidR="00DF1087">
              <w:rPr>
                <w:b/>
                <w:iCs/>
              </w:rPr>
              <w:t xml:space="preserve"> lecture : </w:t>
            </w:r>
            <w:r w:rsidR="00DF1087">
              <w:rPr>
                <w:iCs/>
              </w:rPr>
              <w:t xml:space="preserve">Gn 3,9-15.20 </w:t>
            </w:r>
            <w:r w:rsidR="00DF1087">
              <w:rPr>
                <w:i/>
                <w:iCs/>
              </w:rPr>
              <w:t xml:space="preserve">ou </w:t>
            </w:r>
            <w:r w:rsidR="00DF1087">
              <w:rPr>
                <w:iCs/>
              </w:rPr>
              <w:t xml:space="preserve">Ac 1, 12-14 ; </w:t>
            </w:r>
            <w:r w:rsidR="00DF1087">
              <w:rPr>
                <w:b/>
                <w:iCs/>
              </w:rPr>
              <w:t xml:space="preserve">Ps : </w:t>
            </w:r>
            <w:r w:rsidR="00DF1087">
              <w:rPr>
                <w:iCs/>
              </w:rPr>
              <w:t xml:space="preserve">86 (87), 1-2.3 et 5.6-7 ; </w:t>
            </w:r>
            <w:r w:rsidR="00DF1087">
              <w:rPr>
                <w:b/>
                <w:iCs/>
              </w:rPr>
              <w:t xml:space="preserve">Évangile : </w:t>
            </w:r>
            <w:r w:rsidR="00DF1087">
              <w:rPr>
                <w:iCs/>
              </w:rPr>
              <w:t>Jn 19, 25-34]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Pr="00DF1087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 </w:t>
            </w:r>
            <w:r>
              <w:rPr>
                <w:b/>
                <w:i/>
              </w:rPr>
              <w:br/>
              <w:t>(7 semaine du TO)</w:t>
            </w:r>
            <w:r w:rsidR="00DF1087">
              <w:rPr>
                <w:b/>
                <w:i/>
              </w:rPr>
              <w:br/>
            </w:r>
            <w:r w:rsidR="00DF1087">
              <w:t>Mémoire</w:t>
            </w:r>
            <w:bookmarkStart w:id="0" w:name="_GoBack"/>
            <w:bookmarkEnd w:id="0"/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22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4,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54, 7-8, 9-10ab, 10cd-11ab,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30-37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 Rita de Cascia, religieuse augustine, </w:t>
            </w:r>
            <w:r>
              <w:t xml:space="preserve">† </w:t>
            </w:r>
            <w:r>
              <w:rPr>
                <w:i/>
                <w:iCs/>
              </w:rPr>
              <w:t>1453 à Cascia (Italie)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23</w:t>
            </w:r>
          </w:p>
        </w:tc>
        <w:tc>
          <w:tcPr>
            <w:tcW w:w="11482" w:type="dxa"/>
          </w:tcPr>
          <w:p w:rsidR="00044E5A" w:rsidRPr="00973AEC" w:rsidRDefault="00044E5A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4, 13-17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2-3,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38-40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24</w:t>
            </w:r>
          </w:p>
        </w:tc>
        <w:tc>
          <w:tcPr>
            <w:tcW w:w="11482" w:type="dxa"/>
          </w:tcPr>
          <w:p w:rsidR="00044E5A" w:rsidRPr="00973AEC" w:rsidRDefault="00044E5A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14-15ab, 15de-16, 17-18,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41-50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25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5, 9-12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8-9,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1-12</w:t>
            </w:r>
            <w:r>
              <w:rPr>
                <w:i/>
                <w:iCs/>
              </w:rPr>
              <w:br/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>735 à Jarrow (Angleterre)</w:t>
            </w:r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26</w:t>
            </w:r>
          </w:p>
        </w:tc>
        <w:tc>
          <w:tcPr>
            <w:tcW w:w="11482" w:type="dxa"/>
          </w:tcPr>
          <w:p w:rsidR="00044E5A" w:rsidRPr="007D522D" w:rsidRDefault="00044E5A" w:rsidP="00E33715">
            <w:pPr>
              <w:spacing w:after="80"/>
              <w:jc w:val="left"/>
            </w:pPr>
            <w:r>
              <w:t>SAMEDI</w:t>
            </w:r>
            <w:r>
              <w:br/>
              <w:t>Blanc : S. Philippe Neri,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Jc 5, 13-20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140, 1-2, 3.8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13-16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Mémoire</w:t>
            </w:r>
          </w:p>
        </w:tc>
      </w:tr>
      <w:tr w:rsidR="00044E5A" w:rsidRPr="007D522D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27</w:t>
            </w:r>
          </w:p>
        </w:tc>
        <w:tc>
          <w:tcPr>
            <w:tcW w:w="11482" w:type="dxa"/>
          </w:tcPr>
          <w:p w:rsidR="00044E5A" w:rsidRDefault="00044E5A" w:rsidP="00E33715">
            <w:pPr>
              <w:jc w:val="left"/>
              <w:rPr>
                <w:b/>
                <w:bCs/>
                <w:iCs/>
              </w:rPr>
            </w:pPr>
            <w:r>
              <w:rPr>
                <w:b/>
                <w:iCs/>
              </w:rPr>
              <w:t>(8</w:t>
            </w:r>
            <w:r w:rsidRPr="007D522D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TO)</w:t>
            </w:r>
            <w:r>
              <w:rPr>
                <w:b/>
                <w:iCs/>
              </w:rPr>
              <w:br/>
            </w:r>
            <w:r>
              <w:rPr>
                <w:b/>
                <w:bCs/>
                <w:iCs/>
              </w:rPr>
              <w:t xml:space="preserve">Blanc : </w:t>
            </w:r>
            <w:smartTag w:uri="urn:schemas-microsoft-com:office:smarttags" w:element="PersonName">
              <w:smartTagPr>
                <w:attr w:name="ProductID" w:val="LA TR￈S SAINTE"/>
              </w:smartTagPr>
              <w:r>
                <w:rPr>
                  <w:b/>
                  <w:bCs/>
                  <w:iCs/>
                </w:rPr>
                <w:t>LA TRÈS SAINTE</w:t>
              </w:r>
            </w:smartTag>
            <w:r>
              <w:rPr>
                <w:b/>
                <w:bCs/>
                <w:iCs/>
              </w:rPr>
              <w:t xml:space="preserve"> TRINITÉ</w:t>
            </w:r>
          </w:p>
          <w:p w:rsidR="00044E5A" w:rsidRPr="00034909" w:rsidRDefault="00044E5A" w:rsidP="00E33715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D’abord messe votive dès le 7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Trinité fut étendue à toute l’Église par Jean XXII († 1334), pape français en Avignon.</w:t>
            </w:r>
          </w:p>
          <w:p w:rsidR="00044E5A" w:rsidRDefault="00044E5A" w:rsidP="00E3371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 xml:space="preserve">Dt 4, 32-34.39-40 </w:t>
            </w:r>
            <w:r>
              <w:rPr>
                <w:b/>
              </w:rPr>
              <w:br/>
              <w:t xml:space="preserve">Cantique : </w:t>
            </w:r>
            <w:r>
              <w:t>Ps 32, 4-5, 6-9, 18-19, 20.22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Rm 8, 14-17</w:t>
            </w:r>
            <w:r>
              <w:rPr>
                <w:b/>
              </w:rPr>
              <w:br/>
              <w:t xml:space="preserve">Évangile : </w:t>
            </w:r>
            <w:r>
              <w:t>Mt 28, 16-20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[S. Augustin, évêque de Cantorbéry, </w:t>
            </w:r>
            <w:r>
              <w:t>† </w:t>
            </w:r>
            <w:r>
              <w:rPr>
                <w:i/>
                <w:iCs/>
              </w:rPr>
              <w:t>604 ou 605.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044E5A" w:rsidRPr="007D522D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rPr>
                <w:b/>
                <w:i/>
              </w:rPr>
              <w:t>Psautier 4</w:t>
            </w:r>
            <w:r w:rsidRPr="007D522D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t>Solennité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28</w:t>
            </w:r>
          </w:p>
        </w:tc>
        <w:tc>
          <w:tcPr>
            <w:tcW w:w="11482" w:type="dxa"/>
          </w:tcPr>
          <w:p w:rsidR="00044E5A" w:rsidRPr="007D522D" w:rsidRDefault="00044E5A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P 1, 3-9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5-6, 9.10c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17-27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29</w:t>
            </w:r>
          </w:p>
        </w:tc>
        <w:tc>
          <w:tcPr>
            <w:tcW w:w="11482" w:type="dxa"/>
          </w:tcPr>
          <w:p w:rsidR="00044E5A" w:rsidRPr="004C44A7" w:rsidRDefault="00044E5A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P 1, 10-16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28-31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30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P 1, 18-25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32-45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t xml:space="preserve"> Ste Jeanne d’Arc, vierge, † 1431 à Rouen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044E5A" w:rsidTr="00E33715">
        <w:trPr>
          <w:cantSplit/>
        </w:trPr>
        <w:tc>
          <w:tcPr>
            <w:tcW w:w="780" w:type="dxa"/>
          </w:tcPr>
          <w:p w:rsidR="00044E5A" w:rsidRDefault="00044E5A" w:rsidP="00E33715">
            <w:pPr>
              <w:tabs>
                <w:tab w:val="right" w:pos="426"/>
              </w:tabs>
              <w:spacing w:after="80"/>
              <w:jc w:val="left"/>
            </w:pPr>
            <w:r>
              <w:tab/>
              <w:t>31</w:t>
            </w:r>
          </w:p>
        </w:tc>
        <w:tc>
          <w:tcPr>
            <w:tcW w:w="11482" w:type="dxa"/>
          </w:tcPr>
          <w:p w:rsidR="00044E5A" w:rsidRDefault="00044E5A" w:rsidP="00E3371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r>
              <w:t>Rm 12, 9-16b</w:t>
            </w:r>
            <w:r>
              <w:rPr>
                <w:b/>
              </w:rPr>
              <w:br/>
              <w:t xml:space="preserve">Cantique : </w:t>
            </w:r>
            <w:r>
              <w:t>Is 12, 2-3, 4abcd, 4c-5, 6</w:t>
            </w:r>
            <w:r>
              <w:rPr>
                <w:b/>
              </w:rPr>
              <w:br/>
              <w:t xml:space="preserve">Évangile : </w:t>
            </w:r>
            <w:r>
              <w:t>Lc 1, 39-56</w:t>
            </w:r>
            <w:r>
              <w:br/>
            </w:r>
          </w:p>
        </w:tc>
        <w:tc>
          <w:tcPr>
            <w:tcW w:w="2551" w:type="dxa"/>
          </w:tcPr>
          <w:p w:rsidR="00044E5A" w:rsidRDefault="00044E5A" w:rsidP="00E33715">
            <w:pPr>
              <w:tabs>
                <w:tab w:val="left" w:pos="1489"/>
              </w:tabs>
              <w:ind w:left="74"/>
              <w:jc w:val="left"/>
            </w:pPr>
            <w:r>
              <w:br/>
              <w:t>Fête</w:t>
            </w:r>
          </w:p>
        </w:tc>
      </w:tr>
    </w:tbl>
    <w:p w:rsidR="004851A7" w:rsidRDefault="00DF1087"/>
    <w:sectPr w:rsidR="004851A7" w:rsidSect="00044E5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A"/>
    <w:rsid w:val="00044E5A"/>
    <w:rsid w:val="00642688"/>
    <w:rsid w:val="006B2069"/>
    <w:rsid w:val="00D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F727AE"/>
  <w15:chartTrackingRefBased/>
  <w15:docId w15:val="{A0F47A0C-A118-4E3C-82C2-DD0784E5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5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1191</Words>
  <Characters>6555</Characters>
  <Application>Microsoft Office Word</Application>
  <DocSecurity>0</DocSecurity>
  <Lines>54</Lines>
  <Paragraphs>15</Paragraphs>
  <ScaleCrop>false</ScaleCrop>
  <Company>Conference Eveques de France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dcterms:created xsi:type="dcterms:W3CDTF">2017-10-10T09:10:00Z</dcterms:created>
  <dcterms:modified xsi:type="dcterms:W3CDTF">2018-03-05T09:39:00Z</dcterms:modified>
</cp:coreProperties>
</file>